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7B11" w:rsidRPr="00284C1D" w:rsidRDefault="00951370" w:rsidP="00284C1D">
      <w:pPr>
        <w:spacing w:line="480" w:lineRule="auto"/>
        <w:jc w:val="both"/>
        <w:rPr>
          <w:rFonts w:ascii="Times New Roman" w:hAnsi="Times New Roman" w:cs="Times New Roman"/>
          <w:sz w:val="24"/>
        </w:rPr>
      </w:pPr>
      <w:r w:rsidRPr="00284C1D">
        <w:rPr>
          <w:rFonts w:ascii="Times New Roman" w:hAnsi="Times New Roman" w:cs="Times New Roman"/>
          <w:sz w:val="24"/>
        </w:rPr>
        <w:t>Student’s Name</w:t>
      </w:r>
    </w:p>
    <w:p w:rsidR="00951370" w:rsidRPr="00284C1D" w:rsidRDefault="00951370" w:rsidP="00284C1D">
      <w:pPr>
        <w:spacing w:line="480" w:lineRule="auto"/>
        <w:jc w:val="both"/>
        <w:rPr>
          <w:rFonts w:ascii="Times New Roman" w:hAnsi="Times New Roman" w:cs="Times New Roman"/>
          <w:sz w:val="24"/>
        </w:rPr>
      </w:pPr>
      <w:r w:rsidRPr="00284C1D">
        <w:rPr>
          <w:rFonts w:ascii="Times New Roman" w:hAnsi="Times New Roman" w:cs="Times New Roman"/>
          <w:sz w:val="24"/>
        </w:rPr>
        <w:t>Professor’s Name</w:t>
      </w:r>
    </w:p>
    <w:p w:rsidR="00951370" w:rsidRPr="00284C1D" w:rsidRDefault="00951370" w:rsidP="00284C1D">
      <w:pPr>
        <w:spacing w:line="480" w:lineRule="auto"/>
        <w:jc w:val="both"/>
        <w:rPr>
          <w:rFonts w:ascii="Times New Roman" w:hAnsi="Times New Roman" w:cs="Times New Roman"/>
          <w:sz w:val="24"/>
        </w:rPr>
      </w:pPr>
      <w:r w:rsidRPr="00284C1D">
        <w:rPr>
          <w:rFonts w:ascii="Times New Roman" w:hAnsi="Times New Roman" w:cs="Times New Roman"/>
          <w:sz w:val="24"/>
        </w:rPr>
        <w:t>Course</w:t>
      </w:r>
    </w:p>
    <w:p w:rsidR="00951370" w:rsidRPr="00284C1D" w:rsidRDefault="00951370" w:rsidP="00284C1D">
      <w:pPr>
        <w:spacing w:line="480" w:lineRule="auto"/>
        <w:jc w:val="both"/>
        <w:rPr>
          <w:rFonts w:ascii="Times New Roman" w:hAnsi="Times New Roman" w:cs="Times New Roman"/>
          <w:sz w:val="24"/>
        </w:rPr>
      </w:pPr>
      <w:r w:rsidRPr="00284C1D">
        <w:rPr>
          <w:rFonts w:ascii="Times New Roman" w:hAnsi="Times New Roman" w:cs="Times New Roman"/>
          <w:sz w:val="24"/>
        </w:rPr>
        <w:t>Due Date</w:t>
      </w:r>
    </w:p>
    <w:p w:rsidR="00951370" w:rsidRPr="00284C1D" w:rsidRDefault="00284C1D" w:rsidP="00284C1D">
      <w:pPr>
        <w:spacing w:line="480" w:lineRule="auto"/>
        <w:jc w:val="center"/>
        <w:rPr>
          <w:rFonts w:ascii="Times New Roman" w:hAnsi="Times New Roman" w:cs="Times New Roman"/>
          <w:sz w:val="24"/>
        </w:rPr>
      </w:pPr>
      <w:r w:rsidRPr="00284C1D">
        <w:rPr>
          <w:rFonts w:ascii="Times New Roman" w:hAnsi="Times New Roman" w:cs="Times New Roman"/>
          <w:sz w:val="24"/>
        </w:rPr>
        <w:t>The Most Influential Professor in My Life</w:t>
      </w:r>
    </w:p>
    <w:p w:rsidR="003F7B11" w:rsidRPr="00284C1D" w:rsidRDefault="00CB1B7D" w:rsidP="00284C1D">
      <w:pPr>
        <w:spacing w:line="480" w:lineRule="auto"/>
        <w:ind w:left="720" w:hanging="720"/>
        <w:jc w:val="both"/>
        <w:rPr>
          <w:rFonts w:ascii="Times New Roman" w:hAnsi="Times New Roman" w:cs="Times New Roman"/>
          <w:sz w:val="24"/>
        </w:rPr>
      </w:pPr>
      <w:r w:rsidRPr="00284C1D">
        <w:rPr>
          <w:rFonts w:ascii="Times New Roman" w:hAnsi="Times New Roman" w:cs="Times New Roman"/>
          <w:b/>
          <w:sz w:val="24"/>
        </w:rPr>
        <w:t>Thesis Statement:</w:t>
      </w:r>
      <w:r w:rsidR="00284C1D">
        <w:rPr>
          <w:rFonts w:ascii="Times New Roman" w:hAnsi="Times New Roman" w:cs="Times New Roman"/>
          <w:sz w:val="24"/>
        </w:rPr>
        <w:t xml:space="preserve"> </w:t>
      </w:r>
      <w:r w:rsidR="00284C1D" w:rsidRPr="00284C1D">
        <w:rPr>
          <w:rFonts w:ascii="Times New Roman" w:hAnsi="Times New Roman" w:cs="Times New Roman"/>
          <w:sz w:val="24"/>
        </w:rPr>
        <w:t>Professor BB</w:t>
      </w:r>
      <w:r w:rsidR="00284C1D" w:rsidRPr="00284C1D">
        <w:rPr>
          <w:rFonts w:ascii="Times New Roman" w:hAnsi="Times New Roman" w:cs="Times New Roman"/>
          <w:sz w:val="24"/>
        </w:rPr>
        <w:t xml:space="preserve"> </w:t>
      </w:r>
      <w:r w:rsidRPr="00284C1D">
        <w:rPr>
          <w:rFonts w:ascii="Times New Roman" w:hAnsi="Times New Roman" w:cs="Times New Roman"/>
          <w:sz w:val="24"/>
        </w:rPr>
        <w:t xml:space="preserve">inflicted the most positive impact in my life </w:t>
      </w:r>
      <w:r w:rsidR="00284C1D" w:rsidRPr="00284C1D">
        <w:rPr>
          <w:rFonts w:ascii="Times New Roman" w:hAnsi="Times New Roman" w:cs="Times New Roman"/>
          <w:sz w:val="24"/>
        </w:rPr>
        <w:t xml:space="preserve">through </w:t>
      </w:r>
      <w:r w:rsidRPr="00284C1D">
        <w:rPr>
          <w:rFonts w:ascii="Times New Roman" w:hAnsi="Times New Roman" w:cs="Times New Roman"/>
          <w:sz w:val="24"/>
        </w:rPr>
        <w:t xml:space="preserve">my </w:t>
      </w:r>
      <w:r w:rsidR="00806127" w:rsidRPr="00284C1D">
        <w:rPr>
          <w:rFonts w:ascii="Times New Roman" w:hAnsi="Times New Roman" w:cs="Times New Roman"/>
          <w:sz w:val="24"/>
        </w:rPr>
        <w:t>Sociology of Gender</w:t>
      </w:r>
      <w:r w:rsidRPr="00284C1D">
        <w:rPr>
          <w:rFonts w:ascii="Times New Roman" w:hAnsi="Times New Roman" w:cs="Times New Roman"/>
          <w:sz w:val="24"/>
        </w:rPr>
        <w:t xml:space="preserve"> class in which he was the main instructor.</w:t>
      </w:r>
    </w:p>
    <w:p w:rsidR="00CB1B7D" w:rsidRPr="00284C1D" w:rsidRDefault="00CB1B7D" w:rsidP="00284C1D">
      <w:pPr>
        <w:spacing w:line="480" w:lineRule="auto"/>
        <w:ind w:left="720" w:hanging="720"/>
        <w:jc w:val="both"/>
        <w:rPr>
          <w:rFonts w:ascii="Times New Roman" w:hAnsi="Times New Roman" w:cs="Times New Roman"/>
          <w:sz w:val="24"/>
        </w:rPr>
      </w:pPr>
      <w:r w:rsidRPr="00284C1D">
        <w:rPr>
          <w:rFonts w:ascii="Times New Roman" w:hAnsi="Times New Roman" w:cs="Times New Roman"/>
          <w:b/>
          <w:sz w:val="24"/>
        </w:rPr>
        <w:t>Major supporting point 1</w:t>
      </w:r>
      <w:r w:rsidR="00B2340A" w:rsidRPr="00284C1D">
        <w:rPr>
          <w:rFonts w:ascii="Times New Roman" w:hAnsi="Times New Roman" w:cs="Times New Roman"/>
          <w:b/>
          <w:sz w:val="24"/>
        </w:rPr>
        <w:t>:</w:t>
      </w:r>
      <w:r w:rsidR="00B2340A" w:rsidRPr="00284C1D">
        <w:rPr>
          <w:rFonts w:ascii="Times New Roman" w:hAnsi="Times New Roman" w:cs="Times New Roman"/>
          <w:sz w:val="24"/>
        </w:rPr>
        <w:t xml:space="preserve"> </w:t>
      </w:r>
      <w:r w:rsidR="00806127" w:rsidRPr="00284C1D">
        <w:rPr>
          <w:rFonts w:ascii="Times New Roman" w:hAnsi="Times New Roman" w:cs="Times New Roman"/>
          <w:sz w:val="24"/>
        </w:rPr>
        <w:t xml:space="preserve">Through his lectures, </w:t>
      </w:r>
      <w:r w:rsidR="00B2340A" w:rsidRPr="00284C1D">
        <w:rPr>
          <w:rFonts w:ascii="Times New Roman" w:hAnsi="Times New Roman" w:cs="Times New Roman"/>
          <w:sz w:val="24"/>
        </w:rPr>
        <w:t xml:space="preserve">Professor BB </w:t>
      </w:r>
      <w:r w:rsidR="00806127" w:rsidRPr="00284C1D">
        <w:rPr>
          <w:rFonts w:ascii="Times New Roman" w:hAnsi="Times New Roman" w:cs="Times New Roman"/>
          <w:sz w:val="24"/>
        </w:rPr>
        <w:t>made me realize that gender is a cultural construction and hence every culture has its own gender constructs.</w:t>
      </w:r>
      <w:r w:rsidR="0030363C" w:rsidRPr="00284C1D">
        <w:rPr>
          <w:rFonts w:ascii="Times New Roman" w:hAnsi="Times New Roman" w:cs="Times New Roman"/>
          <w:sz w:val="24"/>
        </w:rPr>
        <w:t xml:space="preserve"> This made it easier for me to understand why different people react differently to the same gender issues. It was because of Professor BB that I also learnt </w:t>
      </w:r>
      <w:r w:rsidR="001D119D" w:rsidRPr="00284C1D">
        <w:rPr>
          <w:rFonts w:ascii="Times New Roman" w:hAnsi="Times New Roman" w:cs="Times New Roman"/>
          <w:sz w:val="24"/>
        </w:rPr>
        <w:t xml:space="preserve">that people have every right to </w:t>
      </w:r>
      <w:r w:rsidR="0030363C" w:rsidRPr="00284C1D">
        <w:rPr>
          <w:rFonts w:ascii="Times New Roman" w:hAnsi="Times New Roman" w:cs="Times New Roman"/>
          <w:sz w:val="24"/>
        </w:rPr>
        <w:t>hold different gender ideologies</w:t>
      </w:r>
      <w:r w:rsidR="001D119D" w:rsidRPr="00284C1D">
        <w:rPr>
          <w:rFonts w:ascii="Times New Roman" w:hAnsi="Times New Roman" w:cs="Times New Roman"/>
          <w:sz w:val="24"/>
        </w:rPr>
        <w:t xml:space="preserve"> since they belong to different cultural backgrounds.</w:t>
      </w:r>
    </w:p>
    <w:p w:rsidR="0030363C" w:rsidRPr="00284C1D" w:rsidRDefault="0030363C" w:rsidP="00284C1D">
      <w:pPr>
        <w:spacing w:line="480" w:lineRule="auto"/>
        <w:ind w:left="720" w:hanging="720"/>
        <w:jc w:val="both"/>
        <w:rPr>
          <w:rFonts w:ascii="Times New Roman" w:hAnsi="Times New Roman" w:cs="Times New Roman"/>
          <w:sz w:val="24"/>
        </w:rPr>
      </w:pPr>
      <w:r w:rsidRPr="00284C1D">
        <w:rPr>
          <w:rFonts w:ascii="Times New Roman" w:hAnsi="Times New Roman" w:cs="Times New Roman"/>
          <w:b/>
          <w:sz w:val="24"/>
        </w:rPr>
        <w:t>Major supporting point 2:</w:t>
      </w:r>
      <w:r w:rsidRPr="00284C1D">
        <w:rPr>
          <w:rFonts w:ascii="Times New Roman" w:hAnsi="Times New Roman" w:cs="Times New Roman"/>
          <w:sz w:val="24"/>
        </w:rPr>
        <w:t xml:space="preserve"> Professor BB gave me every opportunity to learn about gender constructions of other cultures by giving us weekly group discussion assignments. The groups comprised of students from different cultures and he could change the groups on a weekly basis. This helped me a lot in appreciating the diversity of cultural gender constructions and learning how to interact </w:t>
      </w:r>
      <w:r w:rsidR="001D119D" w:rsidRPr="00284C1D">
        <w:rPr>
          <w:rFonts w:ascii="Times New Roman" w:hAnsi="Times New Roman" w:cs="Times New Roman"/>
          <w:sz w:val="24"/>
        </w:rPr>
        <w:t xml:space="preserve">freely </w:t>
      </w:r>
      <w:r w:rsidRPr="00284C1D">
        <w:rPr>
          <w:rFonts w:ascii="Times New Roman" w:hAnsi="Times New Roman" w:cs="Times New Roman"/>
          <w:sz w:val="24"/>
        </w:rPr>
        <w:t>with people from other cultures.</w:t>
      </w:r>
    </w:p>
    <w:p w:rsidR="0030363C" w:rsidRPr="00284C1D" w:rsidRDefault="0030363C" w:rsidP="00284C1D">
      <w:pPr>
        <w:spacing w:line="480" w:lineRule="auto"/>
        <w:ind w:left="720" w:hanging="720"/>
        <w:jc w:val="both"/>
        <w:rPr>
          <w:rFonts w:ascii="Times New Roman" w:hAnsi="Times New Roman" w:cs="Times New Roman"/>
          <w:sz w:val="24"/>
        </w:rPr>
      </w:pPr>
      <w:r w:rsidRPr="00284C1D">
        <w:rPr>
          <w:rFonts w:ascii="Times New Roman" w:hAnsi="Times New Roman" w:cs="Times New Roman"/>
          <w:b/>
          <w:sz w:val="24"/>
        </w:rPr>
        <w:t>Major supporting point 3:</w:t>
      </w:r>
      <w:r w:rsidRPr="00284C1D">
        <w:rPr>
          <w:rFonts w:ascii="Times New Roman" w:hAnsi="Times New Roman" w:cs="Times New Roman"/>
          <w:sz w:val="24"/>
        </w:rPr>
        <w:t xml:space="preserve"> </w:t>
      </w:r>
      <w:r w:rsidR="001D119D" w:rsidRPr="00284C1D">
        <w:rPr>
          <w:rFonts w:ascii="Times New Roman" w:hAnsi="Times New Roman" w:cs="Times New Roman"/>
          <w:sz w:val="24"/>
        </w:rPr>
        <w:t xml:space="preserve">In his class lectures, Professor BB emphasized the need to embrace cultural relativism as the best way through which people can be able to understand other group’s beliefs and practices within their own cultural context, without making judgments that can hurt their interactions and relations with people from other cultures. This emphasis </w:t>
      </w:r>
      <w:r w:rsidR="001D119D" w:rsidRPr="00284C1D">
        <w:rPr>
          <w:rFonts w:ascii="Times New Roman" w:hAnsi="Times New Roman" w:cs="Times New Roman"/>
          <w:sz w:val="24"/>
        </w:rPr>
        <w:lastRenderedPageBreak/>
        <w:t xml:space="preserve">made me learn that </w:t>
      </w:r>
      <w:r w:rsidR="00951370" w:rsidRPr="00284C1D">
        <w:rPr>
          <w:rFonts w:ascii="Times New Roman" w:hAnsi="Times New Roman" w:cs="Times New Roman"/>
          <w:sz w:val="24"/>
        </w:rPr>
        <w:t>for me to survive in this contemporary world that is culturally diverse, I must be able to maintain a good and peaceful relation with other people, something that I can only achieve by embracing cultural relativism.</w:t>
      </w:r>
    </w:p>
    <w:p w:rsidR="00806127" w:rsidRPr="00284C1D" w:rsidRDefault="00806127" w:rsidP="00284C1D">
      <w:pPr>
        <w:spacing w:line="480" w:lineRule="auto"/>
        <w:jc w:val="both"/>
        <w:rPr>
          <w:rFonts w:ascii="Times New Roman" w:hAnsi="Times New Roman" w:cs="Times New Roman"/>
          <w:sz w:val="24"/>
        </w:rPr>
      </w:pPr>
      <w:bookmarkStart w:id="0" w:name="_GoBack"/>
      <w:bookmarkEnd w:id="0"/>
    </w:p>
    <w:sectPr w:rsidR="00806127" w:rsidRPr="00284C1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5540" w:rsidRDefault="00D75540" w:rsidP="00951370">
      <w:pPr>
        <w:spacing w:after="0" w:line="240" w:lineRule="auto"/>
      </w:pPr>
      <w:r>
        <w:separator/>
      </w:r>
    </w:p>
  </w:endnote>
  <w:endnote w:type="continuationSeparator" w:id="0">
    <w:p w:rsidR="00D75540" w:rsidRDefault="00D75540" w:rsidP="00951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5540" w:rsidRDefault="00D75540" w:rsidP="00951370">
      <w:pPr>
        <w:spacing w:after="0" w:line="240" w:lineRule="auto"/>
      </w:pPr>
      <w:r>
        <w:separator/>
      </w:r>
    </w:p>
  </w:footnote>
  <w:footnote w:type="continuationSeparator" w:id="0">
    <w:p w:rsidR="00D75540" w:rsidRDefault="00D75540" w:rsidP="00951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684645"/>
      <w:docPartObj>
        <w:docPartGallery w:val="Page Numbers (Top of Page)"/>
        <w:docPartUnique/>
      </w:docPartObj>
    </w:sdtPr>
    <w:sdtEndPr>
      <w:rPr>
        <w:noProof/>
      </w:rPr>
    </w:sdtEndPr>
    <w:sdtContent>
      <w:p w:rsidR="00951370" w:rsidRDefault="0095137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951370" w:rsidRDefault="009513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B11"/>
    <w:rsid w:val="001D119D"/>
    <w:rsid w:val="00284C1D"/>
    <w:rsid w:val="0030363C"/>
    <w:rsid w:val="003F7B11"/>
    <w:rsid w:val="00806127"/>
    <w:rsid w:val="00951370"/>
    <w:rsid w:val="00B2340A"/>
    <w:rsid w:val="00CB1B7D"/>
    <w:rsid w:val="00D75540"/>
    <w:rsid w:val="00F4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40F46"/>
  <w15:chartTrackingRefBased/>
  <w15:docId w15:val="{B2699462-46B8-49BA-AEB1-4D4308A4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370"/>
  </w:style>
  <w:style w:type="paragraph" w:styleId="Footer">
    <w:name w:val="footer"/>
    <w:basedOn w:val="Normal"/>
    <w:link w:val="FooterChar"/>
    <w:uiPriority w:val="99"/>
    <w:unhideWhenUsed/>
    <w:rsid w:val="00951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cp:revision>
  <dcterms:created xsi:type="dcterms:W3CDTF">2018-09-12T07:40:00Z</dcterms:created>
  <dcterms:modified xsi:type="dcterms:W3CDTF">2018-09-12T09:01:00Z</dcterms:modified>
</cp:coreProperties>
</file>